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0829" w:rsidP="00F50829">
      <w:pPr>
        <w:tabs>
          <w:tab w:val="right" w:pos="935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Дело №5-</w:t>
      </w:r>
      <w:r w:rsidR="00CB6C6E">
        <w:rPr>
          <w:bCs/>
          <w:sz w:val="28"/>
          <w:szCs w:val="28"/>
        </w:rPr>
        <w:t>1155</w:t>
      </w:r>
      <w:r>
        <w:rPr>
          <w:bCs/>
          <w:sz w:val="28"/>
          <w:szCs w:val="28"/>
        </w:rPr>
        <w:t>-</w:t>
      </w:r>
      <w:r w:rsidR="00CB6C6E">
        <w:rPr>
          <w:bCs/>
          <w:sz w:val="28"/>
          <w:szCs w:val="28"/>
        </w:rPr>
        <w:t>2802</w:t>
      </w:r>
      <w:r>
        <w:rPr>
          <w:bCs/>
          <w:sz w:val="28"/>
          <w:szCs w:val="28"/>
        </w:rPr>
        <w:t xml:space="preserve">/2025 </w:t>
      </w:r>
      <w:r>
        <w:rPr>
          <w:bCs/>
          <w:sz w:val="28"/>
          <w:szCs w:val="28"/>
        </w:rPr>
        <w:tab/>
        <w:t xml:space="preserve"> </w:t>
      </w:r>
    </w:p>
    <w:p w:rsidR="00F50829" w:rsidP="00F50829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 w:rsidR="00CB6C6E">
        <w:rPr>
          <w:bCs/>
          <w:sz w:val="28"/>
          <w:szCs w:val="28"/>
        </w:rPr>
        <w:t>0071</w:t>
      </w:r>
      <w:r>
        <w:rPr>
          <w:bCs/>
          <w:sz w:val="28"/>
          <w:szCs w:val="28"/>
        </w:rPr>
        <w:t>-01-2025-</w:t>
      </w:r>
      <w:r w:rsidR="00CB6C6E">
        <w:rPr>
          <w:bCs/>
          <w:sz w:val="28"/>
          <w:szCs w:val="28"/>
        </w:rPr>
        <w:t>003425</w:t>
      </w:r>
      <w:r>
        <w:rPr>
          <w:bCs/>
          <w:sz w:val="28"/>
          <w:szCs w:val="28"/>
        </w:rPr>
        <w:t>-</w:t>
      </w:r>
      <w:r w:rsidR="00CB6C6E">
        <w:rPr>
          <w:bCs/>
          <w:sz w:val="28"/>
          <w:szCs w:val="28"/>
        </w:rPr>
        <w:t>37</w:t>
      </w:r>
    </w:p>
    <w:p w:rsidR="00F50829" w:rsidP="00F50829">
      <w:pPr>
        <w:pStyle w:val="Title"/>
        <w:tabs>
          <w:tab w:val="left" w:pos="0"/>
        </w:tabs>
        <w:rPr>
          <w:rFonts w:ascii="Times New Roman" w:hAnsi="Times New Roman"/>
          <w:b w:val="0"/>
          <w:sz w:val="28"/>
          <w:szCs w:val="28"/>
          <w:lang w:val="ru-RU"/>
        </w:rPr>
      </w:pPr>
    </w:p>
    <w:p w:rsidR="00F50829" w:rsidP="00F50829">
      <w:pPr>
        <w:pStyle w:val="Title"/>
        <w:tabs>
          <w:tab w:val="left" w:pos="0"/>
        </w:tabs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ПОСТАНОВЛЕНИЕ № 5-</w:t>
      </w:r>
      <w:r>
        <w:rPr>
          <w:rFonts w:ascii="Times New Roman" w:hAnsi="Times New Roman"/>
          <w:b w:val="0"/>
          <w:sz w:val="28"/>
          <w:szCs w:val="28"/>
          <w:lang w:val="ru-RU"/>
        </w:rPr>
        <w:t>1155</w:t>
      </w:r>
      <w:r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  <w:lang w:val="ru-RU"/>
        </w:rPr>
        <w:t>2802</w:t>
      </w:r>
      <w:r>
        <w:rPr>
          <w:rFonts w:ascii="Times New Roman" w:hAnsi="Times New Roman"/>
          <w:b w:val="0"/>
          <w:sz w:val="28"/>
          <w:szCs w:val="28"/>
        </w:rPr>
        <w:t>/20</w:t>
      </w:r>
      <w:r>
        <w:rPr>
          <w:rFonts w:ascii="Times New Roman" w:hAnsi="Times New Roman"/>
          <w:b w:val="0"/>
          <w:sz w:val="28"/>
          <w:szCs w:val="28"/>
          <w:lang w:val="ru-RU"/>
        </w:rPr>
        <w:t>25</w:t>
      </w:r>
    </w:p>
    <w:p w:rsidR="00F50829" w:rsidP="00F50829">
      <w:pPr>
        <w:widowControl/>
        <w:shd w:val="clear" w:color="auto" w:fill="FFFFFF"/>
        <w:autoSpaceDE/>
        <w:adjustRightInd/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о прекращении производства по делу об административном правонарушении</w:t>
      </w:r>
    </w:p>
    <w:p w:rsidR="00F50829" w:rsidP="00F50829">
      <w:pPr>
        <w:jc w:val="center"/>
        <w:rPr>
          <w:sz w:val="28"/>
          <w:szCs w:val="28"/>
        </w:rPr>
      </w:pPr>
    </w:p>
    <w:p w:rsidR="00F50829" w:rsidP="00F50829">
      <w:pPr>
        <w:tabs>
          <w:tab w:val="left" w:pos="709"/>
        </w:tabs>
        <w:jc w:val="center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>11 ноября 2025</w:t>
      </w:r>
      <w:r>
        <w:rPr>
          <w:iCs/>
          <w:sz w:val="28"/>
          <w:szCs w:val="28"/>
        </w:rPr>
        <w:t xml:space="preserve"> года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г. Ханты-Мансийск</w:t>
      </w:r>
    </w:p>
    <w:p w:rsidR="00F50829" w:rsidP="00F50829">
      <w:pPr>
        <w:ind w:firstLine="708"/>
        <w:jc w:val="both"/>
        <w:rPr>
          <w:iCs/>
          <w:sz w:val="28"/>
          <w:szCs w:val="28"/>
        </w:rPr>
      </w:pPr>
    </w:p>
    <w:p w:rsidR="00F50829" w:rsidP="00F508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50829" w:rsidP="00351CD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CB6C6E">
        <w:rPr>
          <w:sz w:val="28"/>
          <w:szCs w:val="28"/>
        </w:rPr>
        <w:t>на стадии подготовки</w:t>
      </w:r>
      <w:r>
        <w:rPr>
          <w:sz w:val="28"/>
          <w:szCs w:val="28"/>
        </w:rPr>
        <w:t xml:space="preserve"> дело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», </w:t>
      </w:r>
      <w:r w:rsidR="00351CD8">
        <w:rPr>
          <w:b/>
          <w:sz w:val="26"/>
          <w:szCs w:val="26"/>
        </w:rPr>
        <w:t>***</w:t>
      </w:r>
    </w:p>
    <w:p w:rsidR="00F50829" w:rsidP="00F50829">
      <w:pPr>
        <w:widowControl/>
        <w:autoSpaceDE/>
        <w:adjustRightInd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УСТАНОВИЛ:</w:t>
      </w:r>
    </w:p>
    <w:p w:rsidR="00F50829" w:rsidP="00F50829">
      <w:pPr>
        <w:shd w:val="clear" w:color="auto" w:fill="FFFFFF"/>
        <w:ind w:firstLine="720"/>
        <w:jc w:val="both"/>
        <w:rPr>
          <w:b/>
          <w:spacing w:val="-2"/>
          <w:sz w:val="28"/>
          <w:szCs w:val="28"/>
        </w:rPr>
      </w:pPr>
    </w:p>
    <w:p w:rsidR="00F50829" w:rsidP="00F5082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указанному протоколу 01 июля 2025 года в 00 часов 00 минут ПАО «Авиакомпания «</w:t>
      </w:r>
      <w:r>
        <w:rPr>
          <w:sz w:val="28"/>
          <w:szCs w:val="28"/>
        </w:rPr>
        <w:t>ЮТэйр</w:t>
      </w:r>
      <w:r>
        <w:rPr>
          <w:sz w:val="28"/>
          <w:szCs w:val="28"/>
        </w:rPr>
        <w:t xml:space="preserve">», находясь по адресу: </w:t>
      </w:r>
      <w:r w:rsidR="00351CD8">
        <w:rPr>
          <w:b/>
          <w:sz w:val="26"/>
          <w:szCs w:val="26"/>
        </w:rPr>
        <w:t>***</w:t>
      </w:r>
      <w:r>
        <w:rPr>
          <w:sz w:val="28"/>
          <w:szCs w:val="28"/>
        </w:rPr>
        <w:t>, в нарушение ч.4.1 ст. 5 Федерального закона от 6 марта 2006 г. N 35-ФЗ «О противодействии терроризму», п. 2 Постановления Губернатора Ханты-Мансийского автономного округа – Югры от 17 ноября 2010 г. N 217 «Об Антитеррористической комиссии Ханты-Мансийского автономного округа – Югры», не исполнил п. 1.4 решения Антитеррористической комиссии Ханты-Мансийского автономного округа – Югры, принятого в пределах ее компетенции и оформленного протоколом заседания Антитеррористической комиссии Ханты-Мансийского автономного округа – Югры № 134(3) от 10 июня 2025 года, а именно в срок до 01 июля 2025 года не представил в аппарат Антитеррористической комиссии автономного округа информацию о принятых мерах по обеспечению готовности к отражению возможных угроз совершения диверсионных и террористических нападений, в том числе с использованием беспилотных воздушных судов, а также проверке систем оповещения и связи, технических средств, предназначенных для минимизации и ликвидации последствий террористических атак.</w:t>
      </w:r>
    </w:p>
    <w:p w:rsidR="00F50829" w:rsidP="00F5082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(бездействие) </w:t>
      </w:r>
      <w:r>
        <w:rPr>
          <w:sz w:val="28"/>
          <w:szCs w:val="28"/>
        </w:rPr>
        <w:t>юр.лица</w:t>
      </w:r>
      <w:r>
        <w:rPr>
          <w:sz w:val="28"/>
          <w:szCs w:val="28"/>
        </w:rPr>
        <w:t xml:space="preserve"> квалифицированы должностным лицом административного органа по ст. 7.1 Закона Ханты-Мансийского автономного округа – Югры от 11 июня 2010 года №102-оз «Об административных правонарушениях».</w:t>
      </w:r>
    </w:p>
    <w:p w:rsidR="00F50829" w:rsidP="00F508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50829" w:rsidP="00F508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ст. 7.1 Закона Ханты-Мансийского автономного округа – Югры от 11 июня 2010 года №102-оз «Об административных правонарушениях» административно-противоправным и наказуемым признается неисполнение или нарушение решения Антитеррористической комиссии Ханты-Мансийского автономного округа – Югры, принятого в пределах ее </w:t>
      </w:r>
      <w:r>
        <w:rPr>
          <w:sz w:val="28"/>
          <w:szCs w:val="28"/>
        </w:rPr>
        <w:t>компетенции.</w:t>
      </w:r>
    </w:p>
    <w:p w:rsidR="00F50829" w:rsidP="00F5082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Объективная сторона административного правонарушения, предусмотренного ст. 7.1 Закона Ханты-Мансийского автономного округа – Югры от 11 июня 2010 года №102-оз «Об административных правонарушениях», характеризуется бездействием.</w:t>
      </w:r>
    </w:p>
    <w:p w:rsidR="00F50829" w:rsidP="00F5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того, что административное правонарушение выражается в форме бездействия, датой его совершения является день, следующий за последним днем периода, предоставленного для исполнения соответствующей обязанности. </w:t>
      </w:r>
    </w:p>
    <w:p w:rsidR="00F50829" w:rsidP="00F5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в рамках настоящего дела датой совершения</w:t>
      </w:r>
      <w:r w:rsidR="00CB6C6E">
        <w:rPr>
          <w:sz w:val="28"/>
          <w:szCs w:val="28"/>
        </w:rPr>
        <w:t>,</w:t>
      </w:r>
      <w:r>
        <w:rPr>
          <w:sz w:val="28"/>
          <w:szCs w:val="28"/>
        </w:rPr>
        <w:t xml:space="preserve"> вмененного </w:t>
      </w:r>
      <w:r w:rsidR="00CB6C6E">
        <w:rPr>
          <w:sz w:val="28"/>
          <w:szCs w:val="28"/>
        </w:rPr>
        <w:t>ПАО Авиакомпания «</w:t>
      </w:r>
      <w:r w:rsidR="00CB6C6E">
        <w:rPr>
          <w:sz w:val="28"/>
          <w:szCs w:val="28"/>
        </w:rPr>
        <w:t>ЮТэйр</w:t>
      </w:r>
      <w:r w:rsidR="00CB6C6E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административного правонарушения</w:t>
      </w:r>
      <w:r w:rsidR="00CB6C6E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00 часов 01 минута 02 июля 2025 года.</w:t>
      </w:r>
    </w:p>
    <w:p w:rsidR="00F50829" w:rsidP="00F5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предусмотренной законом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 (п. 14 Постановления Пленума Верховного Суда РФ от 24 марта 2005 г. N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F50829" w:rsidP="00F5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4.5 Кодекса Российской Федерации об административных правонарушениях срок давности привлечения к административной ответственности для данной категории дел составляет девяносто дней.</w:t>
      </w:r>
    </w:p>
    <w:p w:rsidR="00F50829" w:rsidP="00F50829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срок давности привлечения </w:t>
      </w:r>
      <w:r w:rsidR="00CB6C6E">
        <w:rPr>
          <w:sz w:val="28"/>
          <w:szCs w:val="28"/>
        </w:rPr>
        <w:t>ПАО «Авиакомпания «</w:t>
      </w:r>
      <w:r w:rsidR="00CB6C6E">
        <w:rPr>
          <w:sz w:val="28"/>
          <w:szCs w:val="28"/>
        </w:rPr>
        <w:t>ЮТэйр</w:t>
      </w:r>
      <w:r w:rsidR="00CB6C6E">
        <w:rPr>
          <w:sz w:val="28"/>
          <w:szCs w:val="28"/>
        </w:rPr>
        <w:t xml:space="preserve">» </w:t>
      </w:r>
      <w:r>
        <w:rPr>
          <w:sz w:val="28"/>
          <w:szCs w:val="28"/>
        </w:rPr>
        <w:t>к административной ответственности начал исчисляться с 02 июля 2025 года и с учетом положений ч. 1 ст. 4.5 Кодекса Российской Федерации об административных правонарушениях истек 30 сентября 2025 года.</w:t>
      </w:r>
    </w:p>
    <w:p w:rsidR="00F50829" w:rsidP="00F50829">
      <w:pPr>
        <w:widowControl/>
        <w:autoSpaceDE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поступили на рассмотрение мировому судье лишь </w:t>
      </w:r>
      <w:r w:rsidR="00CB6C6E">
        <w:rPr>
          <w:sz w:val="28"/>
          <w:szCs w:val="28"/>
        </w:rPr>
        <w:t>07 ноября</w:t>
      </w:r>
      <w:r>
        <w:rPr>
          <w:sz w:val="28"/>
          <w:szCs w:val="28"/>
        </w:rPr>
        <w:t xml:space="preserve"> 2025 года, </w:t>
      </w:r>
      <w:r w:rsidR="00CB6C6E">
        <w:rPr>
          <w:sz w:val="28"/>
          <w:szCs w:val="28"/>
        </w:rPr>
        <w:t>то есть за</w:t>
      </w:r>
      <w:r>
        <w:rPr>
          <w:sz w:val="28"/>
          <w:szCs w:val="28"/>
        </w:rPr>
        <w:t xml:space="preserve"> предела</w:t>
      </w:r>
      <w:r w:rsidR="00CB6C6E">
        <w:rPr>
          <w:sz w:val="28"/>
          <w:szCs w:val="28"/>
        </w:rPr>
        <w:t>ми</w:t>
      </w:r>
      <w:r>
        <w:rPr>
          <w:sz w:val="28"/>
          <w:szCs w:val="28"/>
        </w:rPr>
        <w:t xml:space="preserve"> срока давности привлечения к административной ответственности.</w:t>
      </w:r>
    </w:p>
    <w:p w:rsidR="00F50829" w:rsidP="00F508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6 ч. 1 ст.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F50829" w:rsidP="00F5082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 производство по делу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</w:t>
      </w:r>
      <w:r w:rsidR="00CB6C6E">
        <w:rPr>
          <w:sz w:val="28"/>
          <w:szCs w:val="28"/>
        </w:rPr>
        <w:t>ПАО «Авиакомпания «</w:t>
      </w:r>
      <w:r w:rsidR="00CB6C6E">
        <w:rPr>
          <w:sz w:val="28"/>
          <w:szCs w:val="28"/>
        </w:rPr>
        <w:t>ЮТэйр</w:t>
      </w:r>
      <w:r w:rsidR="00CB6C6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подлежит прекращению на основании п. 6 ч. 1 ст. 24.5 Кодекса Российской Федерации об административных правонарушениях в связи с истечением срока давности привлечения к административной </w:t>
      </w:r>
      <w:r>
        <w:rPr>
          <w:sz w:val="28"/>
          <w:szCs w:val="28"/>
        </w:rPr>
        <w:t xml:space="preserve">ответственности. </w:t>
      </w:r>
    </w:p>
    <w:p w:rsidR="00F50829" w:rsidP="00F50829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и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29.9-29.11 Кодекса Российской Федерации об административных правонарушениях, </w:t>
      </w:r>
    </w:p>
    <w:p w:rsidR="00F50829" w:rsidP="00F50829">
      <w:pPr>
        <w:shd w:val="clear" w:color="auto" w:fill="FFFFFF"/>
        <w:tabs>
          <w:tab w:val="left" w:pos="56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0829" w:rsidP="00F50829">
      <w:pPr>
        <w:shd w:val="clear" w:color="auto" w:fill="FFFFFF"/>
        <w:tabs>
          <w:tab w:val="left" w:pos="567"/>
        </w:tabs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ПОСТАНОВИЛ:</w:t>
      </w:r>
    </w:p>
    <w:p w:rsidR="00F50829" w:rsidP="00F50829">
      <w:pPr>
        <w:shd w:val="clear" w:color="auto" w:fill="FFFFFF"/>
        <w:tabs>
          <w:tab w:val="left" w:pos="567"/>
        </w:tabs>
        <w:ind w:firstLine="720"/>
        <w:jc w:val="center"/>
        <w:rPr>
          <w:b/>
          <w:spacing w:val="-14"/>
          <w:sz w:val="28"/>
          <w:szCs w:val="28"/>
        </w:rPr>
      </w:pPr>
    </w:p>
    <w:p w:rsidR="00F50829" w:rsidP="00F5082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по делу об административном правонарушении, предусмотренном ст. 7.1 Закона Ханты-Мансийского автономного округа – Югры от 11 июня 2010 года №102-оз «Об административных правонарушениях», в отношении </w:t>
      </w:r>
      <w:r w:rsidR="00CB6C6E">
        <w:rPr>
          <w:sz w:val="28"/>
          <w:szCs w:val="28"/>
        </w:rPr>
        <w:t>ПАО «Авиакомпания «</w:t>
      </w:r>
      <w:r w:rsidR="00CB6C6E">
        <w:rPr>
          <w:sz w:val="28"/>
          <w:szCs w:val="28"/>
        </w:rPr>
        <w:t>ЮТэйр</w:t>
      </w:r>
      <w:r w:rsidR="00CB6C6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прекратить на основании п. 6 ч. 1 ст. 24.5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ответственности. </w:t>
      </w:r>
    </w:p>
    <w:p w:rsidR="00F50829" w:rsidP="00F50829">
      <w:pPr>
        <w:tabs>
          <w:tab w:val="left" w:pos="567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</w:t>
      </w:r>
      <w:r w:rsidR="00CB6C6E">
        <w:rPr>
          <w:sz w:val="28"/>
          <w:szCs w:val="28"/>
        </w:rPr>
        <w:t>Ханты-Мансийский</w:t>
      </w:r>
      <w:r>
        <w:rPr>
          <w:sz w:val="28"/>
          <w:szCs w:val="28"/>
        </w:rPr>
        <w:t xml:space="preserve">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>.</w:t>
      </w:r>
    </w:p>
    <w:p w:rsidR="00F50829" w:rsidP="00F50829">
      <w:pPr>
        <w:suppressAutoHyphens/>
        <w:jc w:val="both"/>
        <w:rPr>
          <w:sz w:val="28"/>
          <w:szCs w:val="28"/>
        </w:rPr>
      </w:pPr>
    </w:p>
    <w:p w:rsidR="00CB6C6E" w:rsidP="00F50829">
      <w:pPr>
        <w:suppressAutoHyphens/>
        <w:jc w:val="both"/>
        <w:rPr>
          <w:sz w:val="28"/>
          <w:szCs w:val="28"/>
        </w:rPr>
      </w:pPr>
    </w:p>
    <w:p w:rsidR="00F50829" w:rsidP="00CB6C6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6C6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</w:r>
      <w:r w:rsidR="00CB6C6E">
        <w:rPr>
          <w:sz w:val="28"/>
          <w:szCs w:val="28"/>
        </w:rPr>
        <w:t>О.А. Новокшенова</w:t>
      </w:r>
    </w:p>
    <w:p w:rsidR="00F50829" w:rsidP="00F50829">
      <w:pPr>
        <w:tabs>
          <w:tab w:val="left" w:pos="709"/>
        </w:tabs>
        <w:jc w:val="both"/>
        <w:rPr>
          <w:sz w:val="28"/>
          <w:szCs w:val="28"/>
        </w:rPr>
      </w:pPr>
    </w:p>
    <w:p w:rsidR="00F1260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13"/>
    <w:rsid w:val="00351CD8"/>
    <w:rsid w:val="006E5A13"/>
    <w:rsid w:val="00CB6C6E"/>
    <w:rsid w:val="00F1260D"/>
    <w:rsid w:val="00F508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A7FB21-20A8-454E-82CF-B7690B3C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0829"/>
    <w:pPr>
      <w:widowControl/>
      <w:tabs>
        <w:tab w:val="center" w:pos="4677"/>
      </w:tabs>
      <w:autoSpaceDE/>
      <w:autoSpaceDN/>
      <w:adjustRightInd/>
      <w:jc w:val="center"/>
    </w:pPr>
    <w:rPr>
      <w:rFonts w:ascii="Bookman Old Style" w:hAnsi="Bookman Old Style"/>
      <w:b/>
      <w:bCs/>
      <w:iCs/>
      <w:sz w:val="22"/>
      <w:szCs w:val="24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F50829"/>
    <w:rPr>
      <w:rFonts w:ascii="Bookman Old Style" w:eastAsia="Times New Roman" w:hAnsi="Bookman Old Style" w:cs="Times New Roman"/>
      <w:b/>
      <w:bCs/>
      <w:iCs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CB6C6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B6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